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4" w:rsidRPr="00315404" w:rsidRDefault="00315404" w:rsidP="00315404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315404">
        <w:rPr>
          <w:b w:val="0"/>
          <w:snapToGrid w:val="0"/>
          <w:color w:val="auto"/>
          <w:sz w:val="24"/>
        </w:rPr>
        <w:t>УТВЕРЖДАЮ:</w:t>
      </w:r>
    </w:p>
    <w:p w:rsidR="00315404" w:rsidRPr="00315404" w:rsidRDefault="00315404" w:rsidP="00315404">
      <w:pPr>
        <w:pStyle w:val="1"/>
        <w:widowControl w:val="0"/>
        <w:rPr>
          <w:b w:val="0"/>
          <w:color w:val="auto"/>
          <w:sz w:val="24"/>
        </w:rPr>
      </w:pPr>
      <w:r w:rsidRPr="00315404">
        <w:rPr>
          <w:b w:val="0"/>
          <w:color w:val="auto"/>
          <w:sz w:val="24"/>
        </w:rPr>
        <w:t xml:space="preserve">Директор МКОУ ООШ </w:t>
      </w:r>
      <w:proofErr w:type="spellStart"/>
      <w:r w:rsidRPr="00315404">
        <w:rPr>
          <w:b w:val="0"/>
          <w:color w:val="auto"/>
          <w:sz w:val="24"/>
        </w:rPr>
        <w:t>им</w:t>
      </w:r>
      <w:proofErr w:type="gramStart"/>
      <w:r w:rsidRPr="00315404">
        <w:rPr>
          <w:b w:val="0"/>
          <w:color w:val="auto"/>
          <w:sz w:val="24"/>
        </w:rPr>
        <w:t>.С</w:t>
      </w:r>
      <w:proofErr w:type="gramEnd"/>
      <w:r w:rsidRPr="00315404">
        <w:rPr>
          <w:b w:val="0"/>
          <w:color w:val="auto"/>
          <w:sz w:val="24"/>
        </w:rPr>
        <w:t>озаева</w:t>
      </w:r>
      <w:proofErr w:type="spellEnd"/>
      <w:r w:rsidRPr="00315404">
        <w:rPr>
          <w:b w:val="0"/>
          <w:color w:val="auto"/>
          <w:sz w:val="24"/>
        </w:rPr>
        <w:t xml:space="preserve"> </w:t>
      </w:r>
      <w:proofErr w:type="spellStart"/>
      <w:r w:rsidRPr="00315404">
        <w:rPr>
          <w:b w:val="0"/>
          <w:color w:val="auto"/>
          <w:sz w:val="24"/>
        </w:rPr>
        <w:t>Ю.К.с.Урсдон</w:t>
      </w:r>
      <w:proofErr w:type="spellEnd"/>
    </w:p>
    <w:p w:rsidR="00315404" w:rsidRPr="00315404" w:rsidRDefault="00315404" w:rsidP="00315404">
      <w:pPr>
        <w:pStyle w:val="1"/>
        <w:widowControl w:val="0"/>
        <w:rPr>
          <w:snapToGrid w:val="0"/>
          <w:color w:val="auto"/>
        </w:rPr>
      </w:pPr>
      <w:proofErr w:type="spellStart"/>
      <w:r w:rsidRPr="00315404">
        <w:rPr>
          <w:b w:val="0"/>
          <w:color w:val="auto"/>
          <w:sz w:val="24"/>
        </w:rPr>
        <w:t>____________Айларова</w:t>
      </w:r>
      <w:proofErr w:type="spellEnd"/>
      <w:r w:rsidRPr="00315404">
        <w:rPr>
          <w:b w:val="0"/>
          <w:color w:val="auto"/>
          <w:sz w:val="24"/>
        </w:rPr>
        <w:t xml:space="preserve"> О.В.</w:t>
      </w:r>
    </w:p>
    <w:p w:rsidR="00315404" w:rsidRPr="00315404" w:rsidRDefault="00315404" w:rsidP="00315404">
      <w:pPr>
        <w:pStyle w:val="1"/>
        <w:widowControl w:val="0"/>
        <w:rPr>
          <w:b w:val="0"/>
          <w:snapToGrid w:val="0"/>
          <w:color w:val="auto"/>
        </w:rPr>
      </w:pPr>
      <w:r w:rsidRPr="00315404">
        <w:rPr>
          <w:b w:val="0"/>
          <w:snapToGrid w:val="0"/>
          <w:color w:val="auto"/>
        </w:rPr>
        <w:t xml:space="preserve">Рассмотрено и принято </w:t>
      </w:r>
    </w:p>
    <w:p w:rsidR="00315404" w:rsidRPr="002B5671" w:rsidRDefault="00315404" w:rsidP="00315404">
      <w:r w:rsidRPr="002B5671">
        <w:t xml:space="preserve">в качестве локального правового акта </w:t>
      </w:r>
    </w:p>
    <w:p w:rsidR="00315404" w:rsidRPr="002B5671" w:rsidRDefault="00315404" w:rsidP="00315404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заседан</w:t>
      </w:r>
      <w:r w:rsidR="001E398A">
        <w:rPr>
          <w:rFonts w:ascii="Times New Roman" w:hAnsi="Times New Roman"/>
        </w:rPr>
        <w:t xml:space="preserve">ии Педагогического совета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315404" w:rsidRDefault="001E398A" w:rsidP="00315404">
      <w:r>
        <w:t>от «____»_____________2011</w:t>
      </w:r>
      <w:r w:rsidR="00315404" w:rsidRPr="002B5671">
        <w:t xml:space="preserve">г. Протокол №____ </w:t>
      </w:r>
    </w:p>
    <w:p w:rsidR="001E398A" w:rsidRPr="002B5671" w:rsidRDefault="001E398A" w:rsidP="00315404"/>
    <w:p w:rsidR="00315404" w:rsidRDefault="00315404" w:rsidP="00315404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1E398A" w:rsidRDefault="001E398A" w:rsidP="001E398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1E398A" w:rsidRDefault="001E398A" w:rsidP="001E398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1E398A" w:rsidRDefault="001E398A" w:rsidP="001E398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1E398A" w:rsidRDefault="001E398A" w:rsidP="001E398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1E398A" w:rsidRDefault="001E398A" w:rsidP="001E398A">
      <w:pPr>
        <w:spacing w:line="276" w:lineRule="auto"/>
        <w:ind w:hanging="142"/>
        <w:jc w:val="center"/>
        <w:rPr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Pr="00315404" w:rsidRDefault="00315404" w:rsidP="00315404">
      <w:pPr>
        <w:jc w:val="center"/>
        <w:rPr>
          <w:b/>
          <w:sz w:val="36"/>
          <w:szCs w:val="36"/>
        </w:rPr>
      </w:pPr>
      <w:r w:rsidRPr="00315404">
        <w:rPr>
          <w:b/>
          <w:sz w:val="36"/>
          <w:szCs w:val="36"/>
        </w:rPr>
        <w:t>Положение</w:t>
      </w:r>
    </w:p>
    <w:p w:rsidR="00315404" w:rsidRPr="00315404" w:rsidRDefault="00315404" w:rsidP="00315404">
      <w:pPr>
        <w:jc w:val="center"/>
        <w:rPr>
          <w:b/>
          <w:sz w:val="36"/>
          <w:szCs w:val="36"/>
        </w:rPr>
      </w:pPr>
      <w:r w:rsidRPr="00315404">
        <w:rPr>
          <w:b/>
          <w:sz w:val="36"/>
          <w:szCs w:val="36"/>
        </w:rPr>
        <w:t xml:space="preserve">об экспертной комиссии по распределению стимулирующей части фонда оплаты труда МКОУ ООШ </w:t>
      </w:r>
      <w:proofErr w:type="spellStart"/>
      <w:r w:rsidRPr="00315404">
        <w:rPr>
          <w:b/>
          <w:sz w:val="36"/>
          <w:szCs w:val="36"/>
        </w:rPr>
        <w:t>им</w:t>
      </w:r>
      <w:proofErr w:type="gramStart"/>
      <w:r w:rsidRPr="00315404">
        <w:rPr>
          <w:b/>
          <w:sz w:val="36"/>
          <w:szCs w:val="36"/>
        </w:rPr>
        <w:t>.С</w:t>
      </w:r>
      <w:proofErr w:type="gramEnd"/>
      <w:r w:rsidRPr="00315404">
        <w:rPr>
          <w:b/>
          <w:sz w:val="36"/>
          <w:szCs w:val="36"/>
        </w:rPr>
        <w:t>озаеваЮ.К.с.Урсдон</w:t>
      </w:r>
      <w:proofErr w:type="spellEnd"/>
    </w:p>
    <w:p w:rsidR="00315404" w:rsidRPr="00315404" w:rsidRDefault="00315404" w:rsidP="00315404">
      <w:pPr>
        <w:jc w:val="center"/>
        <w:rPr>
          <w:b/>
          <w:sz w:val="36"/>
          <w:szCs w:val="36"/>
        </w:rPr>
      </w:pPr>
    </w:p>
    <w:p w:rsidR="00315404" w:rsidRPr="00315404" w:rsidRDefault="00315404" w:rsidP="00315404">
      <w:pPr>
        <w:jc w:val="center"/>
        <w:rPr>
          <w:b/>
          <w:sz w:val="36"/>
          <w:szCs w:val="36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Default="00315404" w:rsidP="00315404">
      <w:pPr>
        <w:jc w:val="center"/>
        <w:rPr>
          <w:b/>
          <w:sz w:val="28"/>
          <w:szCs w:val="28"/>
        </w:rPr>
      </w:pPr>
    </w:p>
    <w:p w:rsidR="00315404" w:rsidRPr="00467700" w:rsidRDefault="00315404" w:rsidP="00315404">
      <w:pPr>
        <w:jc w:val="center"/>
        <w:rPr>
          <w:b/>
          <w:sz w:val="28"/>
          <w:szCs w:val="28"/>
        </w:rPr>
      </w:pPr>
    </w:p>
    <w:p w:rsidR="00315404" w:rsidRPr="00467700" w:rsidRDefault="00315404" w:rsidP="00315404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467700">
        <w:rPr>
          <w:b/>
          <w:sz w:val="28"/>
          <w:szCs w:val="28"/>
        </w:rPr>
        <w:t>Основные положения</w:t>
      </w:r>
    </w:p>
    <w:p w:rsidR="00315404" w:rsidRPr="00467700" w:rsidRDefault="00315404" w:rsidP="00315404">
      <w:pPr>
        <w:ind w:left="2832" w:firstLine="720"/>
        <w:rPr>
          <w:b/>
          <w:sz w:val="28"/>
          <w:szCs w:val="28"/>
        </w:rPr>
      </w:pP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 xml:space="preserve">1.1. Настоящее положение определяет структуру, функции, и состав экспертной комиссии по распределению стимулирующей части фонда оплаты труда (далее - экспертная комиссия) муниципального </w:t>
      </w:r>
      <w:r>
        <w:rPr>
          <w:sz w:val="28"/>
          <w:szCs w:val="28"/>
        </w:rPr>
        <w:t xml:space="preserve">казенного </w:t>
      </w:r>
      <w:r w:rsidRPr="00467700">
        <w:rPr>
          <w:sz w:val="28"/>
          <w:szCs w:val="28"/>
        </w:rPr>
        <w:t>общеобр</w:t>
      </w:r>
      <w:r>
        <w:rPr>
          <w:sz w:val="28"/>
          <w:szCs w:val="28"/>
        </w:rPr>
        <w:t>азовательного учреждения основной</w:t>
      </w:r>
      <w:r w:rsidRPr="00467700">
        <w:rPr>
          <w:sz w:val="28"/>
          <w:szCs w:val="28"/>
        </w:rPr>
        <w:t xml:space="preserve"> общеобразовате</w:t>
      </w:r>
      <w:r>
        <w:rPr>
          <w:sz w:val="28"/>
          <w:szCs w:val="28"/>
        </w:rPr>
        <w:t xml:space="preserve">льной школы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озаеваЮ.К.с.Урсдон</w:t>
      </w:r>
      <w:proofErr w:type="spellEnd"/>
      <w:r w:rsidRPr="00467700">
        <w:rPr>
          <w:sz w:val="28"/>
          <w:szCs w:val="28"/>
        </w:rPr>
        <w:t xml:space="preserve">(далее – Школа). 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 xml:space="preserve"> 1.2. Экспертная комиссия создается с целью мониторинга и оценки качества работы сотрудников Школы. </w:t>
      </w:r>
    </w:p>
    <w:p w:rsidR="00315404" w:rsidRPr="00467700" w:rsidRDefault="00315404" w:rsidP="00315404">
      <w:pPr>
        <w:tabs>
          <w:tab w:val="left" w:pos="-3240"/>
          <w:tab w:val="left" w:pos="1260"/>
        </w:tabs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1.3. Состав экспертной комиссии утверждается приказом директора Школы.</w:t>
      </w:r>
    </w:p>
    <w:p w:rsidR="00315404" w:rsidRPr="00467700" w:rsidRDefault="00315404" w:rsidP="00315404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467700">
        <w:rPr>
          <w:b/>
          <w:sz w:val="28"/>
          <w:szCs w:val="28"/>
        </w:rPr>
        <w:t>Состав и организация работы экспертной комиссии</w:t>
      </w:r>
    </w:p>
    <w:p w:rsidR="00315404" w:rsidRPr="00467700" w:rsidRDefault="00315404" w:rsidP="00315404">
      <w:pPr>
        <w:ind w:firstLine="720"/>
        <w:jc w:val="center"/>
        <w:rPr>
          <w:b/>
          <w:sz w:val="28"/>
          <w:szCs w:val="28"/>
        </w:rPr>
      </w:pP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2.1. Э</w:t>
      </w:r>
      <w:r>
        <w:rPr>
          <w:sz w:val="28"/>
          <w:szCs w:val="28"/>
        </w:rPr>
        <w:t xml:space="preserve">кспертная комиссия состоит из 5 </w:t>
      </w:r>
      <w:r w:rsidRPr="00467700">
        <w:rPr>
          <w:sz w:val="28"/>
          <w:szCs w:val="28"/>
        </w:rPr>
        <w:t>человек. В состав экспертной комиссии включаются директор ш</w:t>
      </w:r>
      <w:r>
        <w:rPr>
          <w:sz w:val="28"/>
          <w:szCs w:val="28"/>
        </w:rPr>
        <w:t>колы (председатель), заместитель</w:t>
      </w:r>
      <w:r w:rsidRPr="00467700">
        <w:rPr>
          <w:sz w:val="28"/>
          <w:szCs w:val="28"/>
        </w:rPr>
        <w:t xml:space="preserve"> дир</w:t>
      </w:r>
      <w:r>
        <w:rPr>
          <w:sz w:val="28"/>
          <w:szCs w:val="28"/>
        </w:rPr>
        <w:t xml:space="preserve">ектора по учебно-воспитательной </w:t>
      </w:r>
      <w:r w:rsidRPr="00467700">
        <w:rPr>
          <w:sz w:val="28"/>
          <w:szCs w:val="28"/>
        </w:rPr>
        <w:t>раб</w:t>
      </w:r>
      <w:r>
        <w:rPr>
          <w:sz w:val="28"/>
          <w:szCs w:val="28"/>
        </w:rPr>
        <w:t xml:space="preserve">оте, </w:t>
      </w:r>
      <w:r w:rsidRPr="00467700">
        <w:rPr>
          <w:sz w:val="28"/>
          <w:szCs w:val="28"/>
        </w:rPr>
        <w:t>председатель профсоюзного комитета, высококвалифицированные представители трудового коллектива.</w:t>
      </w:r>
    </w:p>
    <w:p w:rsidR="00315404" w:rsidRPr="00467700" w:rsidRDefault="00315404" w:rsidP="00315404">
      <w:pPr>
        <w:tabs>
          <w:tab w:val="left" w:pos="-3240"/>
          <w:tab w:val="left" w:pos="1260"/>
        </w:tabs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2.2. Деятельность экспертной комиссии организуется ее председателем.</w:t>
      </w:r>
      <w:bookmarkStart w:id="0" w:name="_GoBack"/>
      <w:bookmarkEnd w:id="0"/>
    </w:p>
    <w:p w:rsidR="00315404" w:rsidRPr="00467700" w:rsidRDefault="00315404" w:rsidP="00315404">
      <w:pPr>
        <w:tabs>
          <w:tab w:val="left" w:pos="-3240"/>
          <w:tab w:val="left" w:pos="1260"/>
        </w:tabs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2.3. Экспертная комиссия решает все вопросы на своих заседаниях. На заседания экспертной комиссии могут приглашаться претенденты на стимулирующие выплаты.</w:t>
      </w:r>
    </w:p>
    <w:p w:rsidR="00315404" w:rsidRPr="00467700" w:rsidRDefault="00315404" w:rsidP="00315404">
      <w:pPr>
        <w:tabs>
          <w:tab w:val="left" w:pos="-3240"/>
          <w:tab w:val="left" w:pos="1260"/>
        </w:tabs>
        <w:ind w:left="2124" w:firstLine="720"/>
        <w:jc w:val="both"/>
        <w:rPr>
          <w:sz w:val="28"/>
          <w:szCs w:val="28"/>
        </w:rPr>
      </w:pPr>
    </w:p>
    <w:p w:rsidR="00315404" w:rsidRPr="00467700" w:rsidRDefault="00315404" w:rsidP="00315404">
      <w:pPr>
        <w:numPr>
          <w:ilvl w:val="0"/>
          <w:numId w:val="1"/>
        </w:numPr>
        <w:tabs>
          <w:tab w:val="left" w:pos="-3240"/>
        </w:tabs>
        <w:jc w:val="both"/>
        <w:rPr>
          <w:b/>
          <w:sz w:val="28"/>
          <w:szCs w:val="28"/>
        </w:rPr>
      </w:pPr>
      <w:r w:rsidRPr="00467700">
        <w:rPr>
          <w:b/>
          <w:sz w:val="28"/>
          <w:szCs w:val="28"/>
        </w:rPr>
        <w:t>Функциональные обязанности и регламент работы членов экспертной комиссии.</w:t>
      </w:r>
    </w:p>
    <w:p w:rsidR="00315404" w:rsidRPr="00467700" w:rsidRDefault="00315404" w:rsidP="00315404">
      <w:pPr>
        <w:tabs>
          <w:tab w:val="left" w:pos="-3240"/>
        </w:tabs>
        <w:ind w:firstLine="720"/>
        <w:jc w:val="both"/>
        <w:rPr>
          <w:b/>
          <w:sz w:val="28"/>
          <w:szCs w:val="28"/>
        </w:rPr>
      </w:pP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3.1. Председатель экспертной комиссии:</w:t>
      </w:r>
    </w:p>
    <w:p w:rsidR="00315404" w:rsidRPr="00467700" w:rsidRDefault="00315404" w:rsidP="00315404">
      <w:pPr>
        <w:ind w:left="708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руководит ее деятельностью, проводит заседания комиссии, распределяет обязанности между членами экспертной комиссии.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3.2. Секретарь экспертной комиссии:</w:t>
      </w:r>
    </w:p>
    <w:p w:rsidR="00315404" w:rsidRPr="00467700" w:rsidRDefault="00315404" w:rsidP="00315404">
      <w:pPr>
        <w:ind w:left="708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готовит заседания экспертной комиссии, оформляет протоколы заседаний экспертной комиссии, делает выписки из протоколов.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3.3. Члены экспертной комиссии:</w:t>
      </w:r>
    </w:p>
    <w:p w:rsidR="00315404" w:rsidRPr="00467700" w:rsidRDefault="00315404" w:rsidP="00315404">
      <w:pPr>
        <w:ind w:left="708"/>
        <w:jc w:val="both"/>
        <w:rPr>
          <w:sz w:val="28"/>
          <w:szCs w:val="28"/>
        </w:rPr>
      </w:pPr>
      <w:r w:rsidRPr="00467700">
        <w:rPr>
          <w:sz w:val="28"/>
          <w:szCs w:val="28"/>
        </w:rPr>
        <w:t xml:space="preserve">рассматривают материалы по самоанализу деятельности работников в соответствии с утвержденными критериями и по форме, утвержденной приказом </w:t>
      </w:r>
      <w:proofErr w:type="spellStart"/>
      <w:r w:rsidRPr="00467700">
        <w:rPr>
          <w:sz w:val="28"/>
          <w:szCs w:val="28"/>
        </w:rPr>
        <w:t>ди</w:t>
      </w:r>
      <w:r>
        <w:rPr>
          <w:sz w:val="28"/>
          <w:szCs w:val="28"/>
        </w:rPr>
        <w:t>ректора</w:t>
      </w:r>
      <w:proofErr w:type="gramStart"/>
      <w:r w:rsidRPr="00467700">
        <w:rPr>
          <w:sz w:val="28"/>
          <w:szCs w:val="28"/>
        </w:rPr>
        <w:t>;п</w:t>
      </w:r>
      <w:proofErr w:type="gramEnd"/>
      <w:r w:rsidRPr="00467700">
        <w:rPr>
          <w:sz w:val="28"/>
          <w:szCs w:val="28"/>
        </w:rPr>
        <w:t>ринимают</w:t>
      </w:r>
      <w:proofErr w:type="spellEnd"/>
      <w:r w:rsidRPr="00467700">
        <w:rPr>
          <w:sz w:val="28"/>
          <w:szCs w:val="28"/>
        </w:rPr>
        <w:t xml:space="preserve"> решения о соответствии деятельности </w:t>
      </w:r>
      <w:r w:rsidRPr="00467700">
        <w:rPr>
          <w:sz w:val="28"/>
          <w:szCs w:val="28"/>
        </w:rPr>
        <w:lastRenderedPageBreak/>
        <w:t>работника требованиям к установлению размера надбавки или отказе в установлении надбавки; запрашивают дополнительную информацию о деятельности претендента в пределах своей компетентности; соблюдают регламент работы комиссии; выполняют поручения, данные председателем комиссии; предварительно изучают документы и представляют их на заседании экспертной комиссии; обеспечивают объективность принимаемых решений; осуществляют анализ и оценку результатов мониторинга профессиональной деятельности работников только в части соблюдения установленных критериев.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3.4. На основании всех материалов экспертная комиссия составляет итоговый оценочный лист и утверждает на своем заседании (оценочный лист вывешивается для всеобщего ознакомления на информационном стенде).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3.5. Претендент на получение стимулирующей части, вправе подать в экспертную комиссию в течение 3 дней с момента опубликования оценочного листа, обоснованное письменное заявление о своем несогласии с оценкой его профессиональной деятельности. Основанием для подачи такого заявления работником может быть только факт (факты) нарушения установленных процедур мониторинга в рамках должностного контроля, государственно-общественной оценки на основании мониторинга, допущения технических ошибок, повлекших необъективную оценку профессиональной деятельности работника. Апелляция работника по другим основаниям комиссией не принимается и не рассматривается.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 xml:space="preserve">3.6. Экспертная комиссия обязана осуществить проверку обоснованного заявления работника и дать исчерпывающий ответ по результатам проверки не позднее 3-х дней с момента подачи заявления. В случае установления в ходе проверки, факта нарушения процедур мониторинга или оценивания, допущения технических ошибок, повлекших необъективную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315404" w:rsidRPr="00467700" w:rsidRDefault="00315404" w:rsidP="00315404">
      <w:pPr>
        <w:ind w:firstLine="720"/>
        <w:jc w:val="both"/>
        <w:rPr>
          <w:sz w:val="28"/>
          <w:szCs w:val="28"/>
        </w:rPr>
      </w:pPr>
      <w:r w:rsidRPr="00467700">
        <w:rPr>
          <w:sz w:val="28"/>
          <w:szCs w:val="28"/>
        </w:rPr>
        <w:t>3.7. Утвержденный экспертной комиссией сводный оценочный лист оформляется протоколом о выплате стимулирующей части, который подписывается председателем и членами комиссии. Протокол направляется в управляющий совет школы, для рассмотрения и согласования.</w:t>
      </w:r>
    </w:p>
    <w:p w:rsidR="00315404" w:rsidRDefault="00315404" w:rsidP="00315404"/>
    <w:p w:rsidR="00315404" w:rsidRDefault="00315404" w:rsidP="00315404"/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878"/>
    <w:multiLevelType w:val="hybridMultilevel"/>
    <w:tmpl w:val="399690A2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04"/>
    <w:rsid w:val="00051657"/>
    <w:rsid w:val="001E398A"/>
    <w:rsid w:val="00315404"/>
    <w:rsid w:val="00373EB2"/>
    <w:rsid w:val="0053330A"/>
    <w:rsid w:val="006F6F1E"/>
    <w:rsid w:val="008B4FE9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3154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315404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2</cp:revision>
  <cp:lastPrinted>2012-02-09T07:17:00Z</cp:lastPrinted>
  <dcterms:created xsi:type="dcterms:W3CDTF">2012-02-06T19:21:00Z</dcterms:created>
  <dcterms:modified xsi:type="dcterms:W3CDTF">2012-02-09T07:18:00Z</dcterms:modified>
</cp:coreProperties>
</file>