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CC" w:rsidRPr="00EC2FCC" w:rsidRDefault="00EC2FCC" w:rsidP="00EC2FCC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EC2FCC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EC2FCC" w:rsidRPr="00EC2FCC" w:rsidRDefault="00EC2FCC" w:rsidP="00EC2FCC">
      <w:pPr>
        <w:pStyle w:val="1"/>
        <w:widowControl w:val="0"/>
        <w:rPr>
          <w:b w:val="0"/>
          <w:color w:val="auto"/>
          <w:sz w:val="24"/>
          <w:lang w:val="ru-RU"/>
        </w:rPr>
      </w:pPr>
      <w:r w:rsidRPr="00EC2FCC">
        <w:rPr>
          <w:b w:val="0"/>
          <w:color w:val="auto"/>
          <w:sz w:val="24"/>
          <w:lang w:val="ru-RU"/>
        </w:rPr>
        <w:t>Директор МКОУ ООШ им</w:t>
      </w:r>
      <w:proofErr w:type="gramStart"/>
      <w:r w:rsidRPr="00EC2FCC">
        <w:rPr>
          <w:b w:val="0"/>
          <w:color w:val="auto"/>
          <w:sz w:val="24"/>
          <w:lang w:val="ru-RU"/>
        </w:rPr>
        <w:t>.С</w:t>
      </w:r>
      <w:proofErr w:type="gramEnd"/>
      <w:r w:rsidRPr="00EC2FCC">
        <w:rPr>
          <w:b w:val="0"/>
          <w:color w:val="auto"/>
          <w:sz w:val="24"/>
          <w:lang w:val="ru-RU"/>
        </w:rPr>
        <w:t>озаева Ю.К.с.Урсдон</w:t>
      </w:r>
    </w:p>
    <w:p w:rsidR="00EC2FCC" w:rsidRPr="00EC2FCC" w:rsidRDefault="00EC2FCC" w:rsidP="00EC2FCC">
      <w:pPr>
        <w:pStyle w:val="1"/>
        <w:widowControl w:val="0"/>
        <w:rPr>
          <w:snapToGrid w:val="0"/>
          <w:color w:val="auto"/>
          <w:lang w:val="ru-RU"/>
        </w:rPr>
      </w:pPr>
      <w:r w:rsidRPr="00EC2FCC">
        <w:rPr>
          <w:b w:val="0"/>
          <w:color w:val="auto"/>
          <w:sz w:val="24"/>
          <w:lang w:val="ru-RU"/>
        </w:rPr>
        <w:t>____________Айларова О.В.</w:t>
      </w:r>
    </w:p>
    <w:p w:rsidR="00EC2FCC" w:rsidRPr="00EC2FCC" w:rsidRDefault="00EC2FCC" w:rsidP="00EC2FCC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EC2FCC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EC2FCC" w:rsidRDefault="00EC2FCC" w:rsidP="00EC2FCC">
      <w:r>
        <w:t xml:space="preserve">в качестве локального правового акта </w:t>
      </w:r>
    </w:p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EC2FCC" w:rsidRDefault="00EC2FCC" w:rsidP="00EC2FCC">
      <w:r>
        <w:t xml:space="preserve">от «____»_____________2011 г. Протокол №____ </w:t>
      </w:r>
    </w:p>
    <w:p w:rsidR="00EC2FCC" w:rsidRDefault="00EC2FCC" w:rsidP="00EC2FCC"/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EC2FCC" w:rsidRDefault="00EC2FCC" w:rsidP="00EC2FC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300"/>
        <w:jc w:val="center"/>
        <w:rPr>
          <w:b/>
          <w:bCs/>
          <w:color w:val="000000"/>
          <w:sz w:val="40"/>
          <w:szCs w:val="40"/>
        </w:rPr>
      </w:pPr>
    </w:p>
    <w:p w:rsid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300"/>
        <w:jc w:val="center"/>
        <w:rPr>
          <w:b/>
          <w:bCs/>
          <w:color w:val="000000"/>
          <w:sz w:val="40"/>
          <w:szCs w:val="40"/>
        </w:rPr>
      </w:pPr>
    </w:p>
    <w:p w:rsid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300"/>
        <w:jc w:val="center"/>
        <w:rPr>
          <w:b/>
          <w:bCs/>
          <w:color w:val="000000"/>
          <w:sz w:val="40"/>
          <w:szCs w:val="40"/>
        </w:rPr>
      </w:pPr>
    </w:p>
    <w:p w:rsid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300"/>
        <w:jc w:val="center"/>
        <w:rPr>
          <w:b/>
          <w:bCs/>
          <w:color w:val="000000"/>
          <w:sz w:val="40"/>
          <w:szCs w:val="40"/>
        </w:rPr>
      </w:pPr>
      <w:r w:rsidRPr="00C16BA4">
        <w:rPr>
          <w:b/>
          <w:bCs/>
          <w:color w:val="000000"/>
          <w:sz w:val="40"/>
          <w:szCs w:val="40"/>
        </w:rPr>
        <w:t>ПОЛОЖЕНИЕ</w:t>
      </w:r>
    </w:p>
    <w:p w:rsidR="00C16BA4" w:rsidRP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300"/>
        <w:jc w:val="center"/>
        <w:rPr>
          <w:b/>
          <w:bCs/>
          <w:color w:val="000000"/>
          <w:sz w:val="40"/>
          <w:szCs w:val="40"/>
        </w:rPr>
      </w:pPr>
      <w:r w:rsidRPr="00C16BA4">
        <w:rPr>
          <w:b/>
          <w:bCs/>
          <w:color w:val="000000"/>
          <w:sz w:val="40"/>
          <w:szCs w:val="40"/>
        </w:rPr>
        <w:t xml:space="preserve"> О МЕТОДИЧЕСКОМ СОВЕТЕ</w:t>
      </w:r>
    </w:p>
    <w:p w:rsidR="00C16BA4" w:rsidRP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40"/>
          <w:szCs w:val="40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Общая часть.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proofErr w:type="spellStart"/>
      <w:r>
        <w:rPr>
          <w:color w:val="000000"/>
          <w:sz w:val="28"/>
          <w:szCs w:val="28"/>
        </w:rPr>
        <w:t>Методсовет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это педагогический коллегиальный орган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управления,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способствующий творческому подходу к педагогической деятельности.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spellStart"/>
      <w:r>
        <w:rPr>
          <w:color w:val="000000"/>
          <w:sz w:val="28"/>
          <w:szCs w:val="28"/>
        </w:rPr>
        <w:t>Методсовет</w:t>
      </w:r>
      <w:proofErr w:type="spellEnd"/>
      <w:r>
        <w:rPr>
          <w:color w:val="000000"/>
          <w:sz w:val="28"/>
          <w:szCs w:val="28"/>
        </w:rPr>
        <w:t xml:space="preserve"> является консилиумом опытных педагогов-профессионалов, оказывает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proofErr w:type="spellStart"/>
      <w:r>
        <w:rPr>
          <w:color w:val="000000"/>
          <w:sz w:val="28"/>
          <w:szCs w:val="28"/>
        </w:rPr>
        <w:t>Методсовет</w:t>
      </w:r>
      <w:proofErr w:type="spellEnd"/>
      <w:r>
        <w:rPr>
          <w:color w:val="000000"/>
          <w:sz w:val="28"/>
          <w:szCs w:val="28"/>
        </w:rPr>
        <w:t xml:space="preserve"> способствует возникновению педагогической инициативы </w:t>
      </w:r>
      <w:r>
        <w:rPr>
          <w:i/>
          <w:iCs/>
          <w:color w:val="000000"/>
          <w:sz w:val="28"/>
          <w:szCs w:val="28"/>
        </w:rPr>
        <w:t>(новаторские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методики обучения и воспитания, новые технологии </w:t>
      </w:r>
      <w:proofErr w:type="spellStart"/>
      <w:r>
        <w:rPr>
          <w:i/>
          <w:iCs/>
          <w:color w:val="000000"/>
          <w:sz w:val="28"/>
          <w:szCs w:val="28"/>
        </w:rPr>
        <w:t>внутришкольного</w:t>
      </w:r>
      <w:proofErr w:type="spellEnd"/>
      <w:r>
        <w:rPr>
          <w:i/>
          <w:iCs/>
          <w:color w:val="000000"/>
          <w:sz w:val="28"/>
          <w:szCs w:val="28"/>
        </w:rPr>
        <w:t xml:space="preserve"> управления и т. д.) </w:t>
      </w:r>
      <w:r>
        <w:rPr>
          <w:color w:val="000000"/>
          <w:sz w:val="28"/>
          <w:szCs w:val="28"/>
        </w:rPr>
        <w:t>и осуществляет дальнейшее управление по развитию данной инициативы.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 Данное положение является </w:t>
      </w:r>
      <w:proofErr w:type="spellStart"/>
      <w:r>
        <w:rPr>
          <w:color w:val="000000"/>
          <w:sz w:val="28"/>
          <w:szCs w:val="28"/>
        </w:rPr>
        <w:t>внутришкольным</w:t>
      </w:r>
      <w:proofErr w:type="spellEnd"/>
      <w:r>
        <w:rPr>
          <w:color w:val="000000"/>
          <w:sz w:val="28"/>
          <w:szCs w:val="28"/>
        </w:rPr>
        <w:t xml:space="preserve"> нормативным актом, который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утверждает педагогический совет школы.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Цели и задачи </w:t>
      </w:r>
      <w:proofErr w:type="spellStart"/>
      <w:r>
        <w:rPr>
          <w:b/>
          <w:bCs/>
          <w:color w:val="000000"/>
          <w:sz w:val="28"/>
          <w:szCs w:val="28"/>
        </w:rPr>
        <w:t>методсовета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Осуществлять стратегическое планирование методической работы школы.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Способствовать созданию благоприятных условий для проявления педагогической инициативы учителей.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Способствовать формированию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Способствовать совершенствованию профессионально-педагогической подготовки учителя: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научно-теоретической;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методической;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навыков научно-исследовательской работы;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приемов педагогического мастерства.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Обязанности и права членов </w:t>
      </w:r>
      <w:proofErr w:type="spellStart"/>
      <w:r>
        <w:rPr>
          <w:b/>
          <w:bCs/>
          <w:color w:val="000000"/>
          <w:sz w:val="28"/>
          <w:szCs w:val="28"/>
        </w:rPr>
        <w:t>методсовета</w:t>
      </w:r>
      <w:proofErr w:type="spellEnd"/>
      <w:r>
        <w:rPr>
          <w:b/>
          <w:bCs/>
          <w:color w:val="000000"/>
          <w:sz w:val="28"/>
          <w:szCs w:val="28"/>
        </w:rPr>
        <w:t xml:space="preserve"> школы.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Участвовать в аттестации педагогических работников.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Принимать активное участие в подготовке и проведении заседаний педсоветов с последующим </w:t>
      </w:r>
      <w:proofErr w:type="gramStart"/>
      <w:r>
        <w:rPr>
          <w:color w:val="000000"/>
          <w:sz w:val="28"/>
          <w:szCs w:val="28"/>
        </w:rPr>
        <w:t>контролем за</w:t>
      </w:r>
      <w:proofErr w:type="gramEnd"/>
      <w:r>
        <w:rPr>
          <w:color w:val="000000"/>
          <w:sz w:val="28"/>
          <w:szCs w:val="28"/>
        </w:rPr>
        <w:t xml:space="preserve"> выполнением его решений.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Предлагать педсовету годовую тематику заседаний и кандидатуры сменных председателей педсовета.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Предлагать администрации и совету школы кандидатуры педагогов, заслуживающих различные поощрения.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Оказывать методическую помощь молодым специалистам, анализировать их уроки при посещении.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 Участвовать в составлении гласного графика </w:t>
      </w:r>
      <w:proofErr w:type="spellStart"/>
      <w:r>
        <w:rPr>
          <w:color w:val="000000"/>
          <w:sz w:val="28"/>
          <w:szCs w:val="28"/>
        </w:rPr>
        <w:t>внутришкольного</w:t>
      </w:r>
      <w:proofErr w:type="spellEnd"/>
      <w:r>
        <w:rPr>
          <w:color w:val="000000"/>
          <w:sz w:val="28"/>
          <w:szCs w:val="28"/>
        </w:rPr>
        <w:t xml:space="preserve"> контроля, составлять для этого необходимый методический инструмент.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Состав и организационная структура </w:t>
      </w:r>
      <w:proofErr w:type="spellStart"/>
      <w:r>
        <w:rPr>
          <w:b/>
          <w:bCs/>
          <w:color w:val="000000"/>
          <w:sz w:val="28"/>
          <w:szCs w:val="28"/>
        </w:rPr>
        <w:t>методсовета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состав </w:t>
      </w:r>
      <w:proofErr w:type="spellStart"/>
      <w:r>
        <w:rPr>
          <w:color w:val="000000"/>
          <w:sz w:val="28"/>
          <w:szCs w:val="28"/>
        </w:rPr>
        <w:t>методсовета</w:t>
      </w:r>
      <w:proofErr w:type="spellEnd"/>
      <w:r>
        <w:rPr>
          <w:color w:val="000000"/>
          <w:sz w:val="28"/>
          <w:szCs w:val="28"/>
        </w:rPr>
        <w:t xml:space="preserve"> школы входят представители педагогических работников школы: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руководители предметных методических объединений, избираемые учителями-предметниками из числа наиболее квалифицированных педагогов, сроком на 1 год. В случае необходимости руководитель </w:t>
      </w:r>
      <w:proofErr w:type="spellStart"/>
      <w:r>
        <w:rPr>
          <w:color w:val="000000"/>
          <w:sz w:val="28"/>
          <w:szCs w:val="28"/>
        </w:rPr>
        <w:t>методобъединения</w:t>
      </w:r>
      <w:proofErr w:type="spellEnd"/>
      <w:r>
        <w:rPr>
          <w:color w:val="000000"/>
          <w:sz w:val="28"/>
          <w:szCs w:val="28"/>
        </w:rPr>
        <w:t xml:space="preserve"> может избираться на повторный срок; избранные кандидатуры утверждает педсовет школы;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председатели временных и постоянных творческо-инициативных групп, разрабатывающих узловые педагогические проблемы, актуальные для школы.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proofErr w:type="spellStart"/>
      <w:r>
        <w:rPr>
          <w:color w:val="000000"/>
          <w:sz w:val="28"/>
          <w:szCs w:val="28"/>
        </w:rPr>
        <w:t>Методсовет</w:t>
      </w:r>
      <w:proofErr w:type="spellEnd"/>
      <w:r>
        <w:rPr>
          <w:color w:val="000000"/>
          <w:sz w:val="28"/>
          <w:szCs w:val="28"/>
        </w:rPr>
        <w:t xml:space="preserve">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</w:t>
      </w:r>
      <w:proofErr w:type="spellStart"/>
      <w:r>
        <w:rPr>
          <w:color w:val="000000"/>
          <w:sz w:val="28"/>
          <w:szCs w:val="28"/>
        </w:rPr>
        <w:t>методсовета</w:t>
      </w:r>
      <w:proofErr w:type="spellEnd"/>
      <w:r>
        <w:rPr>
          <w:color w:val="000000"/>
          <w:sz w:val="28"/>
          <w:szCs w:val="28"/>
        </w:rPr>
        <w:t>.</w:t>
      </w:r>
    </w:p>
    <w:p w:rsidR="00C16BA4" w:rsidRDefault="00C16BA4" w:rsidP="00C16B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 Председатель </w:t>
      </w:r>
      <w:proofErr w:type="spellStart"/>
      <w:r>
        <w:rPr>
          <w:color w:val="000000"/>
          <w:sz w:val="28"/>
          <w:szCs w:val="28"/>
        </w:rPr>
        <w:t>методсовета</w:t>
      </w:r>
      <w:proofErr w:type="spellEnd"/>
      <w:r>
        <w:rPr>
          <w:color w:val="000000"/>
          <w:sz w:val="28"/>
          <w:szCs w:val="28"/>
        </w:rPr>
        <w:t xml:space="preserve"> избирается тайным голосованием членами педагогического коллектива на педсовете сроком на 1 год.</w:t>
      </w:r>
    </w:p>
    <w:p w:rsidR="00C16BA4" w:rsidRDefault="00C16BA4" w:rsidP="00C16BA4">
      <w:pPr>
        <w:rPr>
          <w:color w:val="000000"/>
          <w:sz w:val="28"/>
          <w:szCs w:val="28"/>
        </w:rPr>
      </w:pPr>
    </w:p>
    <w:p w:rsidR="00C16BA4" w:rsidRDefault="00C16BA4" w:rsidP="00C16BA4">
      <w:pPr>
        <w:rPr>
          <w:color w:val="000000"/>
          <w:sz w:val="28"/>
          <w:szCs w:val="28"/>
        </w:rPr>
      </w:pPr>
    </w:p>
    <w:p w:rsidR="00C16BA4" w:rsidRDefault="00C16BA4" w:rsidP="00C16BA4">
      <w:pPr>
        <w:keepNext/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Методический совет школы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spacing w:before="150"/>
        <w:ind w:firstLine="5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Задачи, которые решает методический совет: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диагностика состояния методического обеспечения УВП и методической работы школы;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разработка новых методических технологий организации УВП;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создание и организация работы творческих (постоянных и временных) групп и других объединений учителей.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методического совета школы наполнена следующим содержанием: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формирование целей и задач методического обеспечения УВП и методическая учеба кадров;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определение содержания, формы, методов повышения квалификации педагогических кадров;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осуществление планирования, организации и регулирования методической учебы, педагогических кадров, анализ и оценка её результатов;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решение педагогических проблем, связанных с методическим обеспечением УВП и методической учебы;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разработка системы мер по изучению педагогической практики, обобщению и распространению педагогического опыта;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Методический совет реализует задачи методической работы, поставленные на текущий год, участвует в составлении и утверждении плана методической работы школы, в выпуске методических бюллетеней, информирует учителей о новинках педагогической литературы, о передовом опыте учителей.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Методический совет: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координирует и контролирует работу методических объединений, кафедр, объединяющих учителей различных специальностей;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рассматривает актуальные проблемы, от решения которых зависит эффективность и результативность обучения и воспитания учащихся образовательного учреждения;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>
        <w:rPr>
          <w:color w:val="000000"/>
          <w:sz w:val="28"/>
          <w:szCs w:val="28"/>
        </w:rPr>
        <w:t>рассматривает инновации, нововведения, новшества, представляемые руководителями методических объединений, анализируя их ход, результаты;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анализирует результаты работы методических объединений, кафедр;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оказывает помощь руководителям методических объединений в изучении результативности работы отдельных педагогических коллективов, методических объединений, кафедр;</w:t>
      </w:r>
    </w:p>
    <w:p w:rsidR="00C16BA4" w:rsidRDefault="00C16BA4" w:rsidP="00C16BA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> способствует совершенствованию профессионального мастерства учителей, росту их творческого потенциала.</w:t>
      </w:r>
    </w:p>
    <w:p w:rsidR="00C16BA4" w:rsidRDefault="00C16BA4" w:rsidP="00C16B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методическом совете утверждается решением педагогического совета и приказом директора школы.</w:t>
      </w:r>
    </w:p>
    <w:p w:rsidR="00C16BA4" w:rsidRDefault="00C16BA4" w:rsidP="00C16BA4"/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A4"/>
    <w:rsid w:val="00051657"/>
    <w:rsid w:val="00180286"/>
    <w:rsid w:val="0053330A"/>
    <w:rsid w:val="006F6F1E"/>
    <w:rsid w:val="008B4FE9"/>
    <w:rsid w:val="00C16BA4"/>
    <w:rsid w:val="00CC1564"/>
    <w:rsid w:val="00E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C16B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C16BA4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2012-02-09T07:50:00Z</cp:lastPrinted>
  <dcterms:created xsi:type="dcterms:W3CDTF">2012-02-06T22:11:00Z</dcterms:created>
  <dcterms:modified xsi:type="dcterms:W3CDTF">2012-02-09T07:50:00Z</dcterms:modified>
</cp:coreProperties>
</file>