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jc w:val="right"/>
        <w:shd w:val="clear" w:color="auto" w:fill="FFFFFF" w:themeFill="background1"/>
        <w:tblCellMar>
          <w:left w:w="0" w:type="dxa"/>
          <w:right w:w="0" w:type="dxa"/>
        </w:tblCellMar>
        <w:tblLook w:val="04A0"/>
      </w:tblPr>
      <w:tblGrid>
        <w:gridCol w:w="810"/>
        <w:gridCol w:w="5160"/>
        <w:gridCol w:w="4177"/>
        <w:gridCol w:w="276"/>
      </w:tblGrid>
      <w:tr w:rsidR="00E213D1" w:rsidRPr="00E213D1" w:rsidTr="008B1E1D">
        <w:trPr>
          <w:trHeight w:val="4887"/>
          <w:jc w:val="right"/>
        </w:trPr>
        <w:tc>
          <w:tcPr>
            <w:tcW w:w="10200" w:type="dxa"/>
            <w:gridSpan w:val="3"/>
            <w:tcBorders>
              <w:top w:val="nil"/>
              <w:left w:val="nil"/>
              <w:bottom w:val="nil"/>
              <w:right w:val="nil"/>
            </w:tcBorders>
            <w:shd w:val="clear" w:color="auto" w:fill="FFFFFF" w:themeFill="background1"/>
            <w:tcMar>
              <w:top w:w="0" w:type="dxa"/>
              <w:left w:w="108" w:type="dxa"/>
              <w:bottom w:w="0" w:type="dxa"/>
              <w:right w:w="108" w:type="dxa"/>
            </w:tcMar>
            <w:hideMark/>
          </w:tcPr>
          <w:p w:rsidR="00E213D1" w:rsidRPr="00E213D1" w:rsidRDefault="00B75CC4" w:rsidP="00B75CC4">
            <w:pPr>
              <w:shd w:val="clear" w:color="auto" w:fill="FFFFFF" w:themeFill="background1"/>
              <w:spacing w:line="240" w:lineRule="auto"/>
              <w:ind w:firstLine="4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9910"/>
                  <wp:effectExtent l="19050" t="0" r="3175" b="0"/>
                  <wp:docPr id="1" name="Рисунок 0"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5" cstate="print"/>
                          <a:stretch>
                            <a:fillRect/>
                          </a:stretch>
                        </pic:blipFill>
                        <pic:spPr>
                          <a:xfrm>
                            <a:off x="0" y="0"/>
                            <a:ext cx="5940425" cy="8169910"/>
                          </a:xfrm>
                          <a:prstGeom prst="rect">
                            <a:avLst/>
                          </a:prstGeom>
                        </pic:spPr>
                      </pic:pic>
                    </a:graphicData>
                  </a:graphic>
                </wp:inline>
              </w:drawing>
            </w:r>
            <w:r w:rsidR="00E213D1" w:rsidRPr="00E213D1">
              <w:rPr>
                <w:rFonts w:ascii="Times New Roman" w:eastAsia="Times New Roman" w:hAnsi="Times New Roman" w:cs="Times New Roman"/>
                <w:sz w:val="24"/>
                <w:szCs w:val="24"/>
                <w:lang w:eastAsia="ru-RU"/>
              </w:rPr>
              <w:t>                                    </w:t>
            </w:r>
            <w:r w:rsidR="00E213D1" w:rsidRPr="00E213D1">
              <w:rPr>
                <w:rFonts w:ascii="Times New Roman" w:eastAsia="Times New Roman" w:hAnsi="Times New Roman" w:cs="Times New Roman"/>
                <w:b/>
                <w:bCs/>
                <w:sz w:val="24"/>
                <w:szCs w:val="24"/>
                <w:lang w:eastAsia="ru-RU"/>
              </w:rPr>
              <w:t> </w:t>
            </w:r>
          </w:p>
        </w:tc>
        <w:tc>
          <w:tcPr>
            <w:tcW w:w="223" w:type="dxa"/>
            <w:tcBorders>
              <w:top w:val="nil"/>
              <w:left w:val="nil"/>
              <w:bottom w:val="nil"/>
              <w:right w:val="nil"/>
            </w:tcBorders>
            <w:shd w:val="clear" w:color="auto" w:fill="FFFFFF" w:themeFill="background1"/>
            <w:tcMar>
              <w:top w:w="0" w:type="dxa"/>
              <w:left w:w="108" w:type="dxa"/>
              <w:bottom w:w="0" w:type="dxa"/>
              <w:right w:w="108" w:type="dxa"/>
            </w:tcMar>
            <w:hideMark/>
          </w:tcPr>
          <w:p w:rsidR="00E213D1" w:rsidRPr="00E213D1" w:rsidRDefault="00E213D1" w:rsidP="008B1E1D">
            <w:pPr>
              <w:shd w:val="clear" w:color="auto" w:fill="FFFFFF" w:themeFill="background1"/>
              <w:spacing w:line="240" w:lineRule="auto"/>
              <w:ind w:firstLine="480"/>
              <w:jc w:val="right"/>
              <w:rPr>
                <w:rFonts w:ascii="Times New Roman" w:eastAsia="Times New Roman" w:hAnsi="Times New Roman" w:cs="Times New Roman"/>
                <w:sz w:val="24"/>
                <w:szCs w:val="24"/>
                <w:lang w:eastAsia="ru-RU"/>
              </w:rPr>
            </w:pPr>
            <w:r w:rsidRPr="00E213D1">
              <w:rPr>
                <w:rFonts w:ascii="Times New Roman" w:eastAsia="Times New Roman" w:hAnsi="Times New Roman" w:cs="Times New Roman"/>
                <w:sz w:val="24"/>
                <w:szCs w:val="24"/>
                <w:lang w:eastAsia="ru-RU"/>
              </w:rPr>
              <w:t> </w:t>
            </w:r>
          </w:p>
        </w:tc>
      </w:tr>
      <w:tr w:rsidR="00E213D1" w:rsidRPr="00E213D1" w:rsidTr="008B1E1D">
        <w:trPr>
          <w:jc w:val="right"/>
        </w:trPr>
        <w:tc>
          <w:tcPr>
            <w:tcW w:w="810" w:type="dxa"/>
            <w:tcBorders>
              <w:top w:val="nil"/>
              <w:left w:val="nil"/>
              <w:bottom w:val="nil"/>
              <w:right w:val="nil"/>
            </w:tcBorders>
            <w:shd w:val="clear" w:color="auto" w:fill="FFFFFF" w:themeFill="background1"/>
            <w:vAlign w:val="center"/>
            <w:hideMark/>
          </w:tcPr>
          <w:p w:rsidR="00E213D1" w:rsidRPr="00E213D1" w:rsidRDefault="00E213D1" w:rsidP="008B1E1D">
            <w:pPr>
              <w:shd w:val="clear" w:color="auto" w:fill="FFFFFF" w:themeFill="background1"/>
              <w:spacing w:beforeAutospacing="1" w:after="0" w:afterAutospacing="1" w:line="240" w:lineRule="auto"/>
              <w:rPr>
                <w:rFonts w:ascii="Times New Roman" w:eastAsia="Times New Roman" w:hAnsi="Times New Roman" w:cs="Times New Roman"/>
                <w:sz w:val="24"/>
                <w:szCs w:val="24"/>
                <w:lang w:eastAsia="ru-RU"/>
              </w:rPr>
            </w:pPr>
          </w:p>
        </w:tc>
        <w:tc>
          <w:tcPr>
            <w:tcW w:w="5160" w:type="dxa"/>
            <w:tcBorders>
              <w:top w:val="nil"/>
              <w:left w:val="nil"/>
              <w:bottom w:val="nil"/>
              <w:right w:val="nil"/>
            </w:tcBorders>
            <w:shd w:val="clear" w:color="auto" w:fill="FFFFFF" w:themeFill="background1"/>
            <w:vAlign w:val="center"/>
            <w:hideMark/>
          </w:tcPr>
          <w:p w:rsidR="00E213D1" w:rsidRPr="00E213D1" w:rsidRDefault="00E213D1" w:rsidP="008B1E1D">
            <w:pPr>
              <w:shd w:val="clear" w:color="auto" w:fill="FFFFFF" w:themeFill="background1"/>
              <w:spacing w:beforeAutospacing="1" w:after="0" w:afterAutospacing="1" w:line="240" w:lineRule="auto"/>
              <w:rPr>
                <w:rFonts w:ascii="Times New Roman" w:eastAsia="Times New Roman" w:hAnsi="Times New Roman" w:cs="Times New Roman"/>
                <w:sz w:val="24"/>
                <w:szCs w:val="24"/>
                <w:lang w:eastAsia="ru-RU"/>
              </w:rPr>
            </w:pPr>
          </w:p>
        </w:tc>
        <w:tc>
          <w:tcPr>
            <w:tcW w:w="4515" w:type="dxa"/>
            <w:tcBorders>
              <w:top w:val="nil"/>
              <w:left w:val="nil"/>
              <w:bottom w:val="nil"/>
              <w:right w:val="nil"/>
            </w:tcBorders>
            <w:shd w:val="clear" w:color="auto" w:fill="FFFFFF" w:themeFill="background1"/>
            <w:vAlign w:val="center"/>
            <w:hideMark/>
          </w:tcPr>
          <w:p w:rsidR="00E213D1" w:rsidRPr="00E213D1" w:rsidRDefault="00E213D1" w:rsidP="008B1E1D">
            <w:pPr>
              <w:shd w:val="clear" w:color="auto" w:fill="FFFFFF" w:themeFill="background1"/>
              <w:spacing w:beforeAutospacing="1" w:after="0" w:afterAutospacing="1" w:line="240" w:lineRule="auto"/>
              <w:rPr>
                <w:rFonts w:ascii="Times New Roman" w:eastAsia="Times New Roman" w:hAnsi="Times New Roman" w:cs="Times New Roman"/>
                <w:sz w:val="24"/>
                <w:szCs w:val="24"/>
                <w:lang w:eastAsia="ru-RU"/>
              </w:rPr>
            </w:pPr>
          </w:p>
        </w:tc>
        <w:tc>
          <w:tcPr>
            <w:tcW w:w="225" w:type="dxa"/>
            <w:tcBorders>
              <w:top w:val="nil"/>
              <w:left w:val="nil"/>
              <w:bottom w:val="nil"/>
              <w:right w:val="nil"/>
            </w:tcBorders>
            <w:shd w:val="clear" w:color="auto" w:fill="FFFFFF" w:themeFill="background1"/>
            <w:vAlign w:val="center"/>
            <w:hideMark/>
          </w:tcPr>
          <w:p w:rsidR="00E213D1" w:rsidRPr="00E213D1" w:rsidRDefault="00E213D1" w:rsidP="008B1E1D">
            <w:pPr>
              <w:shd w:val="clear" w:color="auto" w:fill="FFFFFF" w:themeFill="background1"/>
              <w:spacing w:beforeAutospacing="1" w:after="0" w:afterAutospacing="1" w:line="240" w:lineRule="auto"/>
              <w:rPr>
                <w:rFonts w:ascii="Times New Roman" w:eastAsia="Times New Roman" w:hAnsi="Times New Roman" w:cs="Times New Roman"/>
                <w:sz w:val="24"/>
                <w:szCs w:val="24"/>
                <w:lang w:eastAsia="ru-RU"/>
              </w:rPr>
            </w:pPr>
          </w:p>
        </w:tc>
      </w:tr>
    </w:tbl>
    <w:p w:rsidR="00E213D1" w:rsidRPr="00E213D1" w:rsidRDefault="00E213D1" w:rsidP="00B75CC4">
      <w:pPr>
        <w:shd w:val="clear" w:color="auto" w:fill="FFFFFF" w:themeFill="background1"/>
        <w:spacing w:before="100" w:beforeAutospacing="1" w:after="0" w:line="161" w:lineRule="atLeast"/>
        <w:ind w:left="708" w:firstLine="708"/>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2. Задачи и содержание работы педагогического совета</w:t>
      </w:r>
    </w:p>
    <w:p w:rsidR="00E213D1" w:rsidRPr="00E213D1" w:rsidRDefault="00E213D1" w:rsidP="00E213D1">
      <w:pPr>
        <w:shd w:val="clear" w:color="auto" w:fill="FFFFFF" w:themeFill="background1"/>
        <w:spacing w:after="0" w:line="161" w:lineRule="atLeast"/>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2.1. Главными задачами педагогического совета являются:</w:t>
      </w:r>
    </w:p>
    <w:p w:rsidR="00E213D1" w:rsidRPr="00E213D1" w:rsidRDefault="00E213D1" w:rsidP="00E213D1">
      <w:pPr>
        <w:numPr>
          <w:ilvl w:val="0"/>
          <w:numId w:val="1"/>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реализация государственной политики по вопросам образования;</w:t>
      </w:r>
    </w:p>
    <w:p w:rsidR="00E213D1" w:rsidRPr="00E213D1" w:rsidRDefault="00E213D1" w:rsidP="00E213D1">
      <w:pPr>
        <w:numPr>
          <w:ilvl w:val="0"/>
          <w:numId w:val="1"/>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lastRenderedPageBreak/>
        <w:t>ориентация деятельности педагогического коллектива учреждения на совершенствование образовательного процесса;</w:t>
      </w:r>
    </w:p>
    <w:p w:rsidR="00E213D1" w:rsidRPr="00E213D1" w:rsidRDefault="00E213D1" w:rsidP="00E213D1">
      <w:pPr>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разработка содержания работы по общей методической теме образовательного учреждения;</w:t>
      </w:r>
    </w:p>
    <w:p w:rsidR="00E213D1" w:rsidRPr="00E213D1" w:rsidRDefault="00E213D1" w:rsidP="00E213D1">
      <w:pPr>
        <w:numPr>
          <w:ilvl w:val="0"/>
          <w:numId w:val="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внедрение в практическую деятельность педагогических работников достижений педагогической науки и передового педагогического опыта.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2.2. Педагогический совет осуществляет следующие функции:</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xml:space="preserve">осуществляет текущий контроль успеваемости и промежуточной аттестации </w:t>
      </w:r>
      <w:proofErr w:type="gramStart"/>
      <w:r w:rsidRPr="00E213D1">
        <w:rPr>
          <w:rFonts w:ascii="Times New Roman" w:eastAsia="Times New Roman" w:hAnsi="Times New Roman" w:cs="Times New Roman"/>
          <w:color w:val="000000"/>
          <w:sz w:val="24"/>
          <w:szCs w:val="24"/>
          <w:lang w:eastAsia="ru-RU"/>
        </w:rPr>
        <w:t>обучающихся</w:t>
      </w:r>
      <w:proofErr w:type="gramEnd"/>
      <w:r w:rsidRPr="00E213D1">
        <w:rPr>
          <w:rFonts w:ascii="Times New Roman" w:eastAsia="Times New Roman" w:hAnsi="Times New Roman" w:cs="Times New Roman"/>
          <w:color w:val="000000"/>
          <w:sz w:val="24"/>
          <w:szCs w:val="24"/>
          <w:lang w:eastAsia="ru-RU"/>
        </w:rPr>
        <w:t>;</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обсуждает и утверждает планы работы общеобразовательного учреждения;</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E213D1" w:rsidRPr="00E213D1" w:rsidRDefault="00E213D1" w:rsidP="00E213D1">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E213D1">
        <w:rPr>
          <w:rFonts w:ascii="Times New Roman" w:eastAsia="Times New Roman" w:hAnsi="Times New Roman" w:cs="Times New Roman"/>
          <w:color w:val="000000"/>
          <w:sz w:val="24"/>
          <w:szCs w:val="24"/>
          <w:lang w:eastAsia="ru-RU"/>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E213D1" w:rsidRPr="00E213D1" w:rsidRDefault="00E213D1" w:rsidP="00E213D1">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родителей обучающегося;</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принимает Устав школы, изменения (дополнения) к нему и его новой редакции, а также локальные акты школы;</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рассматривает ходатайства директора школы о награждении педагогических работников почетными грамотами, отраслевыми наградами;</w:t>
      </w:r>
    </w:p>
    <w:p w:rsidR="00E213D1" w:rsidRPr="00E213D1" w:rsidRDefault="00E213D1" w:rsidP="00E213D1">
      <w:pPr>
        <w:numPr>
          <w:ilvl w:val="0"/>
          <w:numId w:val="2"/>
        </w:numPr>
        <w:shd w:val="clear" w:color="auto" w:fill="FFFFFF" w:themeFill="background1"/>
        <w:spacing w:line="240" w:lineRule="auto"/>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вносит предложение о распределении стимулирующей части фонда оплаты труда;</w:t>
      </w:r>
    </w:p>
    <w:p w:rsidR="00E213D1" w:rsidRPr="00E213D1" w:rsidRDefault="00E213D1" w:rsidP="00E213D1">
      <w:pPr>
        <w:shd w:val="clear" w:color="auto" w:fill="FFFFFF" w:themeFill="background1"/>
        <w:spacing w:line="240" w:lineRule="auto"/>
        <w:ind w:firstLine="480"/>
        <w:jc w:val="center"/>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3. Права и ответственность Педагогического совета</w:t>
      </w:r>
    </w:p>
    <w:p w:rsidR="00E213D1" w:rsidRPr="00E213D1" w:rsidRDefault="00E213D1" w:rsidP="00E213D1">
      <w:pPr>
        <w:shd w:val="clear" w:color="auto" w:fill="FFFFFF" w:themeFill="background1"/>
        <w:spacing w:line="240" w:lineRule="auto"/>
        <w:ind w:firstLine="480"/>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3.1. Педагогический совет имеет право:</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принимать окончательное решение по спорным вопросам, входящим в его компетенцию;</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lastRenderedPageBreak/>
        <w:t>   принимать, рассматривать положения (локальные акты) с компетенцией, относящейся к объединениям по профессии;</w:t>
      </w:r>
    </w:p>
    <w:p w:rsidR="00E213D1" w:rsidRPr="00E213D1" w:rsidRDefault="00E213D1" w:rsidP="00E213D1">
      <w:pPr>
        <w:shd w:val="clear" w:color="auto" w:fill="FFFFFF" w:themeFill="background1"/>
        <w:spacing w:after="0" w:line="240" w:lineRule="auto"/>
        <w:ind w:left="720" w:hanging="360"/>
        <w:jc w:val="both"/>
        <w:rPr>
          <w:rFonts w:ascii="Times New Roman" w:eastAsia="Times New Roman" w:hAnsi="Times New Roman" w:cs="Times New Roman"/>
          <w:color w:val="000000"/>
          <w:sz w:val="24"/>
          <w:szCs w:val="24"/>
          <w:lang w:eastAsia="ru-RU"/>
        </w:rPr>
      </w:pPr>
      <w:proofErr w:type="gramStart"/>
      <w:r w:rsidRPr="00E213D1">
        <w:rPr>
          <w:rFonts w:ascii="Times New Roman" w:eastAsia="Times New Roman" w:hAnsi="Times New Roman" w:cs="Times New Roman"/>
          <w:color w:val="000000"/>
          <w:sz w:val="24"/>
          <w:szCs w:val="24"/>
          <w:lang w:eastAsia="ru-RU"/>
        </w:rPr>
        <w:t>   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E213D1">
        <w:rPr>
          <w:rFonts w:ascii="Times New Roman" w:eastAsia="Times New Roman" w:hAnsi="Times New Roman" w:cs="Times New Roman"/>
          <w:color w:val="000000"/>
          <w:sz w:val="24"/>
          <w:szCs w:val="24"/>
          <w:lang w:eastAsia="ru-RU"/>
        </w:rPr>
        <w:t xml:space="preserve"> Лица, приглашенные на заседание Педагогического совета, пользуются правом совещательного голоса.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xml:space="preserve">3.2. Педагогический совет ответственен </w:t>
      </w:r>
      <w:proofErr w:type="gramStart"/>
      <w:r w:rsidRPr="00E213D1">
        <w:rPr>
          <w:rFonts w:ascii="Times New Roman" w:eastAsia="Times New Roman" w:hAnsi="Times New Roman" w:cs="Times New Roman"/>
          <w:color w:val="000000"/>
          <w:sz w:val="24"/>
          <w:szCs w:val="24"/>
          <w:lang w:eastAsia="ru-RU"/>
        </w:rPr>
        <w:t>за</w:t>
      </w:r>
      <w:proofErr w:type="gramEnd"/>
      <w:r w:rsidRPr="00E213D1">
        <w:rPr>
          <w:rFonts w:ascii="Times New Roman" w:eastAsia="Times New Roman" w:hAnsi="Times New Roman" w:cs="Times New Roman"/>
          <w:color w:val="000000"/>
          <w:sz w:val="24"/>
          <w:szCs w:val="24"/>
          <w:lang w:eastAsia="ru-RU"/>
        </w:rPr>
        <w:t>:</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выполнение плана работы;</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соответствие принятых решений законодательству Российской Федерации об образовании, о защите прав детства и др.;</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утверждение образовательных программ;</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объективную оценку результативности деятельности членов педагогического коллектива;</w:t>
      </w:r>
    </w:p>
    <w:p w:rsidR="00E213D1" w:rsidRPr="00E213D1" w:rsidRDefault="00E213D1" w:rsidP="00E213D1">
      <w:pPr>
        <w:shd w:val="clear" w:color="auto" w:fill="FFFFFF" w:themeFill="background1"/>
        <w:spacing w:after="0" w:line="240" w:lineRule="auto"/>
        <w:ind w:left="780" w:hanging="36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принятие конкретных решений по каждому рассматриваемому вопросу, с указанием ответственных лиц и сроков исполнения.</w:t>
      </w:r>
    </w:p>
    <w:p w:rsidR="00E213D1" w:rsidRPr="00E213D1" w:rsidRDefault="00E213D1" w:rsidP="00E213D1">
      <w:pPr>
        <w:shd w:val="clear" w:color="auto" w:fill="FFFFFF" w:themeFill="background1"/>
        <w:spacing w:line="240" w:lineRule="auto"/>
        <w:ind w:left="420"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w:t>
      </w:r>
    </w:p>
    <w:p w:rsidR="00E213D1" w:rsidRPr="00E213D1" w:rsidRDefault="00E213D1" w:rsidP="00E213D1">
      <w:pPr>
        <w:shd w:val="clear" w:color="auto" w:fill="FFFFFF" w:themeFill="background1"/>
        <w:spacing w:line="240" w:lineRule="auto"/>
        <w:ind w:firstLine="480"/>
        <w:jc w:val="center"/>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4. Организация деятельности Педагогического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4.1. Педагогический совет избирает из своего состава открытым голосованием председателя и секретаря. Секретарь избирается на учебный год.</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4.2. Педагогический совет работает по плану, являющемуся составной частью плана работы общеобразовательного учреждения.</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4.3. Заседания Педагогического совета созываются, не менее одного раза в триместр.</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E213D1" w:rsidRPr="00E213D1" w:rsidRDefault="00E213D1" w:rsidP="00E213D1">
      <w:pPr>
        <w:shd w:val="clear" w:color="auto" w:fill="FFFFFF" w:themeFill="background1"/>
        <w:spacing w:line="240" w:lineRule="auto"/>
        <w:ind w:firstLine="480"/>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t> </w:t>
      </w:r>
    </w:p>
    <w:p w:rsidR="00E213D1" w:rsidRPr="00E213D1" w:rsidRDefault="00E213D1" w:rsidP="00E213D1">
      <w:pPr>
        <w:shd w:val="clear" w:color="auto" w:fill="FFFFFF" w:themeFill="background1"/>
        <w:spacing w:line="240" w:lineRule="auto"/>
        <w:ind w:firstLine="480"/>
        <w:jc w:val="center"/>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b/>
          <w:bCs/>
          <w:color w:val="000000"/>
          <w:sz w:val="24"/>
          <w:szCs w:val="24"/>
          <w:lang w:eastAsia="ru-RU"/>
        </w:rPr>
        <w:lastRenderedPageBreak/>
        <w:t>5. Документация Педагогического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5.2.  Нумерация протоколов ведется от начала учебного года.</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E213D1" w:rsidRPr="00E213D1" w:rsidRDefault="00E213D1" w:rsidP="00E213D1">
      <w:pPr>
        <w:shd w:val="clear" w:color="auto" w:fill="FFFFFF" w:themeFill="background1"/>
        <w:spacing w:line="240" w:lineRule="auto"/>
        <w:ind w:firstLine="480"/>
        <w:jc w:val="both"/>
        <w:rPr>
          <w:rFonts w:ascii="Times New Roman" w:eastAsia="Times New Roman" w:hAnsi="Times New Roman" w:cs="Times New Roman"/>
          <w:color w:val="000000"/>
          <w:sz w:val="24"/>
          <w:szCs w:val="24"/>
          <w:lang w:eastAsia="ru-RU"/>
        </w:rPr>
      </w:pPr>
      <w:r w:rsidRPr="00E213D1">
        <w:rPr>
          <w:rFonts w:ascii="Times New Roman" w:eastAsia="Times New Roman" w:hAnsi="Times New Roman" w:cs="Times New Roman"/>
          <w:color w:val="000000"/>
          <w:sz w:val="24"/>
          <w:szCs w:val="24"/>
          <w:lang w:eastAsia="ru-RU"/>
        </w:rPr>
        <w:t> </w:t>
      </w:r>
    </w:p>
    <w:p w:rsidR="00153172" w:rsidRPr="0038097D" w:rsidRDefault="00E213D1" w:rsidP="00E213D1">
      <w:r w:rsidRPr="0038097D">
        <w:rPr>
          <w:rFonts w:ascii="Times New Roman" w:eastAsia="Times New Roman" w:hAnsi="Times New Roman" w:cs="Times New Roman"/>
          <w:color w:val="000000"/>
          <w:lang w:eastAsia="ru-RU"/>
        </w:rPr>
        <w:t>Срок действия данного Положения не ограничен.</w:t>
      </w:r>
    </w:p>
    <w:sectPr w:rsidR="00153172" w:rsidRPr="0038097D" w:rsidSect="0015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7F41"/>
    <w:multiLevelType w:val="multilevel"/>
    <w:tmpl w:val="61A8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D636C2"/>
    <w:multiLevelType w:val="multilevel"/>
    <w:tmpl w:val="E48C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13D1"/>
    <w:rsid w:val="00153172"/>
    <w:rsid w:val="0038097D"/>
    <w:rsid w:val="00410BDF"/>
    <w:rsid w:val="00527D69"/>
    <w:rsid w:val="0065009B"/>
    <w:rsid w:val="007D2341"/>
    <w:rsid w:val="00B75CC4"/>
    <w:rsid w:val="00E21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6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917</Words>
  <Characters>5232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vector>
  </TitlesOfParts>
  <Company>Krokoz™</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школа урсдон</cp:lastModifiedBy>
  <cp:revision>5</cp:revision>
  <dcterms:created xsi:type="dcterms:W3CDTF">2014-11-12T12:16:00Z</dcterms:created>
  <dcterms:modified xsi:type="dcterms:W3CDTF">2015-12-24T13:19:00Z</dcterms:modified>
</cp:coreProperties>
</file>